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20"/>
          <w:szCs w:val="20"/>
        </w:rPr>
      </w:pPr>
      <w:bookmarkStart w:colFirst="0" w:colLast="0" w:name="_jc4sk9di3pfc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Rámec [PROFESNÍ] praxe [JMÉNO]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Maximální rozsah 2 strany, bude zveřejněný s vaším profilem.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xndnrdlkzws" w:id="1"/>
      <w:bookmarkEnd w:id="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 Můj profesní přístup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Jaký je smysl a poslání vaší profesní praxe? Popište, jak konkrétně podporujete své klienty v klíčových oblastech vaší profese.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816fkmb6tf45" w:id="2"/>
      <w:bookmarkEnd w:id="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Základy mé praxe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 jaký hlavní teoretický přístup se </w:t>
      </w:r>
      <w:r w:rsidDel="00000000" w:rsidR="00000000" w:rsidRPr="00000000">
        <w:rPr>
          <w:i w:val="1"/>
          <w:sz w:val="20"/>
          <w:szCs w:val="20"/>
          <w:rtl w:val="0"/>
        </w:rPr>
        <w:t xml:space="preserve">opíráte</w:t>
      </w:r>
      <w:r w:rsidDel="00000000" w:rsidR="00000000" w:rsidRPr="00000000">
        <w:rPr>
          <w:i w:val="1"/>
          <w:sz w:val="20"/>
          <w:szCs w:val="20"/>
          <w:rtl w:val="0"/>
        </w:rPr>
        <w:t xml:space="preserve"> a proč je pro </w:t>
      </w:r>
      <w:r w:rsidDel="00000000" w:rsidR="00000000" w:rsidRPr="00000000">
        <w:rPr>
          <w:i w:val="1"/>
          <w:sz w:val="20"/>
          <w:szCs w:val="20"/>
          <w:rtl w:val="0"/>
        </w:rPr>
        <w:t xml:space="preserve">vás</w:t>
      </w:r>
      <w:r w:rsidDel="00000000" w:rsidR="00000000" w:rsidRPr="00000000">
        <w:rPr>
          <w:i w:val="1"/>
          <w:sz w:val="20"/>
          <w:szCs w:val="20"/>
          <w:rtl w:val="0"/>
        </w:rPr>
        <w:t xml:space="preserve"> klíčový? Stručně uveďte další modely, techniky nebo profesní nástroje, které při vedení setkání využíváte. Kterými profesními etickými kodexy (nebo asociacemi) se ve své práci řídíte?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uzqev1rcds48" w:id="3"/>
      <w:bookmarkEnd w:id="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3. Rámec naší spolupráce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 kým nejčastěji pracujete (cílové profese/ oblasti) a jakou formou (individuální, skupinová, online...)? Popište stručně, jak obvykle probíhá setkání s vámi a jakým způsobem </w:t>
      </w:r>
      <w:r w:rsidDel="00000000" w:rsidR="00000000" w:rsidRPr="00000000">
        <w:rPr>
          <w:i w:val="1"/>
          <w:sz w:val="20"/>
          <w:szCs w:val="20"/>
          <w:rtl w:val="0"/>
        </w:rPr>
        <w:t xml:space="preserve">pracujete</w:t>
      </w:r>
      <w:r w:rsidDel="00000000" w:rsidR="00000000" w:rsidRPr="00000000">
        <w:rPr>
          <w:i w:val="1"/>
          <w:sz w:val="20"/>
          <w:szCs w:val="20"/>
          <w:rtl w:val="0"/>
        </w:rPr>
        <w:t xml:space="preserve"> se zpětnou vazbou.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lxvwvd7r3o1c" w:id="4"/>
      <w:bookmarkEnd w:id="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4. Péče o vlastní rozvoj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Kvalita a etika vyžadují neustálý růst. Jak pečujete o svůj kontinuální profesní rozvoj (např. reflexe vlastní praxe, supervize, intervize, další vzdělávání) a v jaké frekvenci?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